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E0" w:rsidRPr="004639E0" w:rsidRDefault="004639E0" w:rsidP="004639E0">
      <w:pPr>
        <w:spacing w:after="0" w:line="540" w:lineRule="atLeast"/>
        <w:outlineLvl w:val="1"/>
        <w:rPr>
          <w:rFonts w:ascii="Verdana" w:eastAsia="Times New Roman" w:hAnsi="Verdana" w:cs="Times New Roman"/>
          <w:b/>
          <w:color w:val="000000" w:themeColor="text1"/>
          <w:sz w:val="20"/>
          <w:szCs w:val="20"/>
          <w:lang w:eastAsia="nl-NL"/>
        </w:rPr>
      </w:pPr>
      <w:r w:rsidRPr="004639E0">
        <w:rPr>
          <w:rFonts w:ascii="Verdana" w:eastAsia="Times New Roman" w:hAnsi="Verdana" w:cs="Times New Roman"/>
          <w:b/>
          <w:color w:val="000000" w:themeColor="text1"/>
          <w:sz w:val="28"/>
          <w:szCs w:val="28"/>
          <w:lang w:eastAsia="nl-NL"/>
        </w:rPr>
        <w:t>Geneesmiddelen in het verkeer</w:t>
      </w:r>
      <w:r w:rsidRPr="004639E0">
        <w:rPr>
          <w:rFonts w:ascii="Verdana" w:eastAsia="Times New Roman" w:hAnsi="Verdana" w:cs="Times New Roman"/>
          <w:b/>
          <w:color w:val="000000" w:themeColor="text1"/>
          <w:sz w:val="20"/>
          <w:szCs w:val="20"/>
          <w:lang w:eastAsia="nl-NL"/>
        </w:rPr>
        <w:br/>
      </w:r>
    </w:p>
    <w:tbl>
      <w:tblPr>
        <w:tblW w:w="0" w:type="auto"/>
        <w:tblCellSpacing w:w="0" w:type="dxa"/>
        <w:tblBorders>
          <w:top w:val="single" w:sz="6" w:space="0" w:color="EFEFEF"/>
          <w:left w:val="single" w:sz="6" w:space="0" w:color="EFEFEF"/>
        </w:tblBorders>
        <w:tblCellMar>
          <w:left w:w="0" w:type="dxa"/>
          <w:right w:w="0" w:type="dxa"/>
        </w:tblCellMar>
        <w:tblLook w:val="04A0" w:firstRow="1" w:lastRow="0" w:firstColumn="1" w:lastColumn="0" w:noHBand="0" w:noVBand="1"/>
      </w:tblPr>
      <w:tblGrid>
        <w:gridCol w:w="2247"/>
        <w:gridCol w:w="6817"/>
      </w:tblGrid>
      <w:tr w:rsidR="004639E0" w:rsidRPr="004639E0" w:rsidTr="004639E0">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4639E0" w:rsidRPr="004639E0" w:rsidRDefault="004639E0" w:rsidP="004639E0">
            <w:pPr>
              <w:spacing w:after="0" w:line="240" w:lineRule="auto"/>
              <w:rPr>
                <w:rFonts w:ascii="Verdana" w:eastAsia="Times New Roman" w:hAnsi="Verdana" w:cs="Times New Roman"/>
                <w:b/>
                <w:bCs/>
                <w:color w:val="000000" w:themeColor="text1"/>
                <w:sz w:val="20"/>
                <w:szCs w:val="20"/>
                <w:lang w:eastAsia="nl-NL"/>
              </w:rPr>
            </w:pPr>
            <w:r w:rsidRPr="004639E0">
              <w:rPr>
                <w:rFonts w:ascii="Verdana" w:eastAsia="Times New Roman" w:hAnsi="Verdana" w:cs="Times New Roman"/>
                <w:b/>
                <w:bCs/>
                <w:color w:val="000000" w:themeColor="text1"/>
                <w:sz w:val="20"/>
                <w:szCs w:val="20"/>
                <w:lang w:eastAsia="nl-NL"/>
              </w:rPr>
              <w:t>Omschrijving:</w:t>
            </w:r>
          </w:p>
        </w:tc>
        <w:tc>
          <w:tcPr>
            <w:tcW w:w="10305"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4639E0" w:rsidRPr="004639E0" w:rsidRDefault="004639E0" w:rsidP="004639E0">
            <w:pPr>
              <w:spacing w:after="0" w:line="240" w:lineRule="auto"/>
              <w:rPr>
                <w:rFonts w:ascii="Verdana" w:eastAsia="Times New Roman" w:hAnsi="Verdana" w:cs="Times New Roman"/>
                <w:color w:val="000000" w:themeColor="text1"/>
                <w:sz w:val="20"/>
                <w:szCs w:val="20"/>
                <w:lang w:eastAsia="nl-NL"/>
              </w:rPr>
            </w:pPr>
            <w:r w:rsidRPr="004639E0">
              <w:rPr>
                <w:rFonts w:ascii="Verdana" w:eastAsia="Times New Roman" w:hAnsi="Verdana" w:cs="Times New Roman"/>
                <w:color w:val="000000" w:themeColor="text1"/>
                <w:sz w:val="20"/>
                <w:szCs w:val="20"/>
                <w:lang w:eastAsia="nl-NL"/>
              </w:rPr>
              <w:t>Met de nascholing 'Geneesmiddelen in het verkeer' (</w:t>
            </w:r>
            <w:proofErr w:type="spellStart"/>
            <w:r w:rsidRPr="004639E0">
              <w:rPr>
                <w:rFonts w:ascii="Verdana" w:eastAsia="Times New Roman" w:hAnsi="Verdana" w:cs="Times New Roman"/>
                <w:color w:val="000000" w:themeColor="text1"/>
                <w:sz w:val="20"/>
                <w:szCs w:val="20"/>
                <w:lang w:eastAsia="nl-NL"/>
              </w:rPr>
              <w:t>StiPCO</w:t>
            </w:r>
            <w:proofErr w:type="spellEnd"/>
            <w:r w:rsidRPr="004639E0">
              <w:rPr>
                <w:rFonts w:ascii="Verdana" w:eastAsia="Times New Roman" w:hAnsi="Verdana" w:cs="Times New Roman"/>
                <w:color w:val="000000" w:themeColor="text1"/>
                <w:sz w:val="20"/>
                <w:szCs w:val="20"/>
                <w:lang w:eastAsia="nl-NL"/>
              </w:rPr>
              <w:t xml:space="preserve">) leren eerstelijns zorgverleners hoe zij patiënten optimaal kunnen voorlichten over geneesmiddelen die het rijgedrag beïnvloeden. Deze nascholing is gratis voor zorgverleners uit Drenthe. Zorgverleners uit andere provincies kunnen deze scholing </w:t>
            </w:r>
            <w:proofErr w:type="spellStart"/>
            <w:r w:rsidRPr="004639E0">
              <w:rPr>
                <w:rFonts w:ascii="Verdana" w:eastAsia="Times New Roman" w:hAnsi="Verdana" w:cs="Times New Roman"/>
                <w:color w:val="000000" w:themeColor="text1"/>
                <w:sz w:val="20"/>
                <w:szCs w:val="20"/>
                <w:lang w:eastAsia="nl-NL"/>
              </w:rPr>
              <w:t>incompany</w:t>
            </w:r>
            <w:proofErr w:type="spellEnd"/>
            <w:r w:rsidRPr="004639E0">
              <w:rPr>
                <w:rFonts w:ascii="Verdana" w:eastAsia="Times New Roman" w:hAnsi="Verdana" w:cs="Times New Roman"/>
                <w:color w:val="000000" w:themeColor="text1"/>
                <w:sz w:val="20"/>
                <w:szCs w:val="20"/>
                <w:lang w:eastAsia="nl-NL"/>
              </w:rPr>
              <w:t xml:space="preserve"> aanvragen: zie ‘Bijzonderheden’.</w:t>
            </w:r>
          </w:p>
        </w:tc>
      </w:tr>
      <w:tr w:rsidR="004639E0" w:rsidRPr="004639E0" w:rsidTr="004639E0">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4639E0" w:rsidRPr="004639E0" w:rsidRDefault="004639E0" w:rsidP="004639E0">
            <w:pPr>
              <w:spacing w:after="0" w:line="240" w:lineRule="auto"/>
              <w:rPr>
                <w:rFonts w:ascii="Verdana" w:eastAsia="Times New Roman" w:hAnsi="Verdana" w:cs="Times New Roman"/>
                <w:b/>
                <w:bCs/>
                <w:color w:val="000000" w:themeColor="text1"/>
                <w:sz w:val="20"/>
                <w:szCs w:val="20"/>
                <w:lang w:eastAsia="nl-NL"/>
              </w:rPr>
            </w:pPr>
            <w:r w:rsidRPr="004639E0">
              <w:rPr>
                <w:rFonts w:ascii="Verdana" w:eastAsia="Times New Roman" w:hAnsi="Verdana" w:cs="Times New Roman"/>
                <w:b/>
                <w:bCs/>
                <w:color w:val="000000" w:themeColor="text1"/>
                <w:sz w:val="20"/>
                <w:szCs w:val="20"/>
                <w:lang w:eastAsia="nl-NL"/>
              </w:rPr>
              <w:t>Type:</w:t>
            </w:r>
          </w:p>
        </w:tc>
        <w:tc>
          <w:tcPr>
            <w:tcW w:w="10305"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4639E0" w:rsidRPr="004639E0" w:rsidRDefault="004639E0" w:rsidP="004639E0">
            <w:pPr>
              <w:spacing w:after="0" w:line="240" w:lineRule="auto"/>
              <w:rPr>
                <w:rFonts w:ascii="Verdana" w:eastAsia="Times New Roman" w:hAnsi="Verdana" w:cs="Times New Roman"/>
                <w:color w:val="000000" w:themeColor="text1"/>
                <w:sz w:val="20"/>
                <w:szCs w:val="20"/>
                <w:lang w:eastAsia="nl-NL"/>
              </w:rPr>
            </w:pPr>
            <w:r w:rsidRPr="004639E0">
              <w:rPr>
                <w:rFonts w:ascii="Verdana" w:eastAsia="Times New Roman" w:hAnsi="Verdana" w:cs="Times New Roman"/>
                <w:color w:val="000000" w:themeColor="text1"/>
                <w:sz w:val="20"/>
                <w:szCs w:val="20"/>
                <w:lang w:eastAsia="nl-NL"/>
              </w:rPr>
              <w:t>Nascholing</w:t>
            </w:r>
          </w:p>
        </w:tc>
      </w:tr>
      <w:tr w:rsidR="004639E0" w:rsidRPr="004639E0" w:rsidTr="004639E0">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4639E0" w:rsidRPr="004639E0" w:rsidRDefault="004639E0" w:rsidP="004639E0">
            <w:pPr>
              <w:spacing w:after="0" w:line="240" w:lineRule="auto"/>
              <w:rPr>
                <w:rFonts w:ascii="Verdana" w:eastAsia="Times New Roman" w:hAnsi="Verdana" w:cs="Times New Roman"/>
                <w:b/>
                <w:bCs/>
                <w:color w:val="000000" w:themeColor="text1"/>
                <w:sz w:val="20"/>
                <w:szCs w:val="20"/>
                <w:lang w:eastAsia="nl-NL"/>
              </w:rPr>
            </w:pPr>
            <w:r w:rsidRPr="004639E0">
              <w:rPr>
                <w:rFonts w:ascii="Verdana" w:eastAsia="Times New Roman" w:hAnsi="Verdana" w:cs="Times New Roman"/>
                <w:b/>
                <w:bCs/>
                <w:color w:val="000000" w:themeColor="text1"/>
                <w:sz w:val="20"/>
                <w:szCs w:val="20"/>
                <w:lang w:eastAsia="nl-NL"/>
              </w:rPr>
              <w:t>Voor wie:</w:t>
            </w:r>
          </w:p>
        </w:tc>
        <w:tc>
          <w:tcPr>
            <w:tcW w:w="10305"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4639E0" w:rsidRPr="004639E0" w:rsidRDefault="004639E0" w:rsidP="004639E0">
            <w:pPr>
              <w:spacing w:after="0" w:line="240" w:lineRule="auto"/>
              <w:rPr>
                <w:rFonts w:ascii="Verdana" w:eastAsia="Times New Roman" w:hAnsi="Verdana" w:cs="Times New Roman"/>
                <w:color w:val="000000" w:themeColor="text1"/>
                <w:sz w:val="20"/>
                <w:szCs w:val="20"/>
                <w:lang w:eastAsia="nl-NL"/>
              </w:rPr>
            </w:pPr>
            <w:r w:rsidRPr="004639E0">
              <w:rPr>
                <w:rFonts w:ascii="Verdana" w:eastAsia="Times New Roman" w:hAnsi="Verdana" w:cs="Times New Roman"/>
                <w:color w:val="000000" w:themeColor="text1"/>
                <w:sz w:val="20"/>
                <w:szCs w:val="20"/>
                <w:lang w:eastAsia="nl-NL"/>
              </w:rPr>
              <w:t>GGZ-artsen, apothekers, apothekersassistenten, artsen, beleidsmedewerkers, kwaliteitsfunctionarissen, praktijkassistenten, praktijkondersteuners, praktijkverpleegkundigen, teammanagers, verpleegkundig specialisten</w:t>
            </w:r>
          </w:p>
        </w:tc>
      </w:tr>
      <w:tr w:rsidR="004639E0" w:rsidRPr="004639E0" w:rsidTr="004639E0">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4639E0" w:rsidRPr="004639E0" w:rsidRDefault="004639E0" w:rsidP="004639E0">
            <w:pPr>
              <w:spacing w:after="0" w:line="240" w:lineRule="auto"/>
              <w:rPr>
                <w:rFonts w:ascii="Verdana" w:eastAsia="Times New Roman" w:hAnsi="Verdana" w:cs="Times New Roman"/>
                <w:b/>
                <w:bCs/>
                <w:color w:val="000000" w:themeColor="text1"/>
                <w:sz w:val="20"/>
                <w:szCs w:val="20"/>
                <w:lang w:eastAsia="nl-NL"/>
              </w:rPr>
            </w:pPr>
            <w:r w:rsidRPr="004639E0">
              <w:rPr>
                <w:rFonts w:ascii="Verdana" w:eastAsia="Times New Roman" w:hAnsi="Verdana" w:cs="Times New Roman"/>
                <w:b/>
                <w:bCs/>
                <w:color w:val="000000" w:themeColor="text1"/>
                <w:sz w:val="20"/>
                <w:szCs w:val="20"/>
                <w:lang w:eastAsia="nl-NL"/>
              </w:rPr>
              <w:t>In de sector(en):</w:t>
            </w:r>
          </w:p>
        </w:tc>
        <w:tc>
          <w:tcPr>
            <w:tcW w:w="10305"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4639E0" w:rsidRPr="004639E0" w:rsidRDefault="004639E0" w:rsidP="004639E0">
            <w:pPr>
              <w:spacing w:after="0" w:line="240" w:lineRule="auto"/>
              <w:rPr>
                <w:rFonts w:ascii="Verdana" w:eastAsia="Times New Roman" w:hAnsi="Verdana" w:cs="Times New Roman"/>
                <w:color w:val="000000" w:themeColor="text1"/>
                <w:sz w:val="20"/>
                <w:szCs w:val="20"/>
                <w:lang w:eastAsia="nl-NL"/>
              </w:rPr>
            </w:pPr>
            <w:r w:rsidRPr="004639E0">
              <w:rPr>
                <w:rFonts w:ascii="Verdana" w:eastAsia="Times New Roman" w:hAnsi="Verdana" w:cs="Times New Roman"/>
                <w:color w:val="000000" w:themeColor="text1"/>
                <w:sz w:val="20"/>
                <w:szCs w:val="20"/>
                <w:lang w:eastAsia="nl-NL"/>
              </w:rPr>
              <w:t>Apotheek, GGZ/RIBW, Huisartsenpraktijk</w:t>
            </w:r>
          </w:p>
        </w:tc>
      </w:tr>
      <w:tr w:rsidR="004639E0" w:rsidRPr="004639E0" w:rsidTr="004639E0">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4639E0" w:rsidRPr="004639E0" w:rsidRDefault="004639E0" w:rsidP="004639E0">
            <w:pPr>
              <w:spacing w:after="0" w:line="240" w:lineRule="auto"/>
              <w:rPr>
                <w:rFonts w:ascii="Verdana" w:eastAsia="Times New Roman" w:hAnsi="Verdana" w:cs="Times New Roman"/>
                <w:b/>
                <w:bCs/>
                <w:color w:val="000000" w:themeColor="text1"/>
                <w:sz w:val="20"/>
                <w:szCs w:val="20"/>
                <w:lang w:eastAsia="nl-NL"/>
              </w:rPr>
            </w:pPr>
            <w:r w:rsidRPr="004639E0">
              <w:rPr>
                <w:rFonts w:ascii="Verdana" w:eastAsia="Times New Roman" w:hAnsi="Verdana" w:cs="Times New Roman"/>
                <w:b/>
                <w:bCs/>
                <w:color w:val="000000" w:themeColor="text1"/>
                <w:sz w:val="20"/>
                <w:szCs w:val="20"/>
                <w:lang w:eastAsia="nl-NL"/>
              </w:rPr>
              <w:t>Kosten:</w:t>
            </w:r>
          </w:p>
        </w:tc>
        <w:tc>
          <w:tcPr>
            <w:tcW w:w="10305"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4639E0" w:rsidRPr="004639E0" w:rsidRDefault="004639E0" w:rsidP="004639E0">
            <w:pPr>
              <w:spacing w:after="0" w:line="240" w:lineRule="auto"/>
              <w:rPr>
                <w:rFonts w:ascii="Verdana" w:eastAsia="Times New Roman" w:hAnsi="Verdana" w:cs="Times New Roman"/>
                <w:color w:val="000000" w:themeColor="text1"/>
                <w:sz w:val="20"/>
                <w:szCs w:val="20"/>
                <w:lang w:eastAsia="nl-NL"/>
              </w:rPr>
            </w:pPr>
            <w:r w:rsidRPr="004639E0">
              <w:rPr>
                <w:rFonts w:ascii="Verdana" w:eastAsia="Times New Roman" w:hAnsi="Verdana" w:cs="Times New Roman"/>
                <w:color w:val="000000" w:themeColor="text1"/>
                <w:sz w:val="20"/>
                <w:szCs w:val="20"/>
                <w:lang w:eastAsia="nl-NL"/>
              </w:rPr>
              <w:t>Gratis</w:t>
            </w:r>
          </w:p>
        </w:tc>
      </w:tr>
      <w:tr w:rsidR="004639E0" w:rsidRPr="004639E0" w:rsidTr="004639E0">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4639E0" w:rsidRPr="004639E0" w:rsidRDefault="004639E0" w:rsidP="004639E0">
            <w:pPr>
              <w:spacing w:after="0" w:line="240" w:lineRule="auto"/>
              <w:rPr>
                <w:rFonts w:ascii="Verdana" w:eastAsia="Times New Roman" w:hAnsi="Verdana" w:cs="Times New Roman"/>
                <w:b/>
                <w:bCs/>
                <w:color w:val="000000" w:themeColor="text1"/>
                <w:sz w:val="20"/>
                <w:szCs w:val="20"/>
                <w:lang w:eastAsia="nl-NL"/>
              </w:rPr>
            </w:pPr>
            <w:r w:rsidRPr="004639E0">
              <w:rPr>
                <w:rFonts w:ascii="Verdana" w:eastAsia="Times New Roman" w:hAnsi="Verdana" w:cs="Times New Roman"/>
                <w:b/>
                <w:bCs/>
                <w:color w:val="000000" w:themeColor="text1"/>
                <w:sz w:val="20"/>
                <w:szCs w:val="20"/>
                <w:lang w:eastAsia="nl-NL"/>
              </w:rPr>
              <w:t>Duur:</w:t>
            </w:r>
          </w:p>
        </w:tc>
        <w:tc>
          <w:tcPr>
            <w:tcW w:w="10305"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4639E0" w:rsidRPr="004639E0" w:rsidRDefault="004639E0" w:rsidP="004639E0">
            <w:pPr>
              <w:spacing w:after="0" w:line="240" w:lineRule="auto"/>
              <w:rPr>
                <w:rFonts w:ascii="Verdana" w:eastAsia="Times New Roman" w:hAnsi="Verdana" w:cs="Times New Roman"/>
                <w:color w:val="000000" w:themeColor="text1"/>
                <w:sz w:val="20"/>
                <w:szCs w:val="20"/>
                <w:lang w:eastAsia="nl-NL"/>
              </w:rPr>
            </w:pPr>
            <w:r w:rsidRPr="004639E0">
              <w:rPr>
                <w:rFonts w:ascii="Verdana" w:eastAsia="Times New Roman" w:hAnsi="Verdana" w:cs="Times New Roman"/>
                <w:color w:val="000000" w:themeColor="text1"/>
                <w:sz w:val="20"/>
                <w:szCs w:val="20"/>
                <w:lang w:eastAsia="nl-NL"/>
              </w:rPr>
              <w:t>1 dagdeel</w:t>
            </w:r>
          </w:p>
        </w:tc>
      </w:tr>
      <w:tr w:rsidR="004639E0" w:rsidRPr="004639E0" w:rsidTr="004639E0">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4639E0" w:rsidRPr="004639E0" w:rsidRDefault="004639E0" w:rsidP="004639E0">
            <w:pPr>
              <w:spacing w:after="0" w:line="240" w:lineRule="auto"/>
              <w:rPr>
                <w:rFonts w:ascii="Verdana" w:eastAsia="Times New Roman" w:hAnsi="Verdana" w:cs="Times New Roman"/>
                <w:b/>
                <w:bCs/>
                <w:color w:val="000000" w:themeColor="text1"/>
                <w:sz w:val="20"/>
                <w:szCs w:val="20"/>
                <w:lang w:eastAsia="nl-NL"/>
              </w:rPr>
            </w:pPr>
            <w:r w:rsidRPr="004639E0">
              <w:rPr>
                <w:rFonts w:ascii="Verdana" w:eastAsia="Times New Roman" w:hAnsi="Verdana" w:cs="Times New Roman"/>
                <w:b/>
                <w:bCs/>
                <w:color w:val="000000" w:themeColor="text1"/>
                <w:sz w:val="20"/>
                <w:szCs w:val="20"/>
                <w:lang w:eastAsia="nl-NL"/>
              </w:rPr>
              <w:t>Groepsgrootte:</w:t>
            </w:r>
          </w:p>
        </w:tc>
        <w:tc>
          <w:tcPr>
            <w:tcW w:w="10305"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4639E0" w:rsidRPr="004639E0" w:rsidRDefault="004639E0" w:rsidP="004639E0">
            <w:pPr>
              <w:spacing w:after="0" w:line="240" w:lineRule="auto"/>
              <w:rPr>
                <w:rFonts w:ascii="Verdana" w:eastAsia="Times New Roman" w:hAnsi="Verdana" w:cs="Times New Roman"/>
                <w:color w:val="000000" w:themeColor="text1"/>
                <w:sz w:val="20"/>
                <w:szCs w:val="20"/>
                <w:lang w:eastAsia="nl-NL"/>
              </w:rPr>
            </w:pPr>
            <w:r w:rsidRPr="004639E0">
              <w:rPr>
                <w:rFonts w:ascii="Verdana" w:eastAsia="Times New Roman" w:hAnsi="Verdana" w:cs="Times New Roman"/>
                <w:color w:val="000000" w:themeColor="text1"/>
                <w:sz w:val="20"/>
                <w:szCs w:val="20"/>
                <w:lang w:eastAsia="nl-NL"/>
              </w:rPr>
              <w:t>Maximaal 16</w:t>
            </w:r>
          </w:p>
        </w:tc>
      </w:tr>
      <w:tr w:rsidR="004639E0" w:rsidRPr="004639E0" w:rsidTr="004639E0">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4639E0" w:rsidRPr="004639E0" w:rsidRDefault="004639E0" w:rsidP="004639E0">
            <w:pPr>
              <w:spacing w:after="0" w:line="240" w:lineRule="auto"/>
              <w:rPr>
                <w:rFonts w:ascii="Verdana" w:eastAsia="Times New Roman" w:hAnsi="Verdana" w:cs="Times New Roman"/>
                <w:b/>
                <w:bCs/>
                <w:color w:val="000000" w:themeColor="text1"/>
                <w:sz w:val="20"/>
                <w:szCs w:val="20"/>
                <w:lang w:eastAsia="nl-NL"/>
              </w:rPr>
            </w:pPr>
            <w:r w:rsidRPr="004639E0">
              <w:rPr>
                <w:rFonts w:ascii="Verdana" w:eastAsia="Times New Roman" w:hAnsi="Verdana" w:cs="Times New Roman"/>
                <w:b/>
                <w:bCs/>
                <w:color w:val="000000" w:themeColor="text1"/>
                <w:sz w:val="20"/>
                <w:szCs w:val="20"/>
                <w:lang w:eastAsia="nl-NL"/>
              </w:rPr>
              <w:t>Accreditatie:</w:t>
            </w:r>
          </w:p>
        </w:tc>
        <w:tc>
          <w:tcPr>
            <w:tcW w:w="10305"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4639E0" w:rsidRPr="004639E0" w:rsidRDefault="004639E0" w:rsidP="004639E0">
            <w:pPr>
              <w:numPr>
                <w:ilvl w:val="0"/>
                <w:numId w:val="4"/>
              </w:numPr>
              <w:spacing w:after="0" w:line="240" w:lineRule="auto"/>
              <w:ind w:left="0"/>
              <w:rPr>
                <w:rFonts w:ascii="Verdana" w:eastAsia="Times New Roman" w:hAnsi="Verdana" w:cs="Times New Roman"/>
                <w:color w:val="000000" w:themeColor="text1"/>
                <w:sz w:val="20"/>
                <w:szCs w:val="20"/>
                <w:lang w:eastAsia="nl-NL"/>
              </w:rPr>
            </w:pPr>
            <w:r w:rsidRPr="004639E0">
              <w:rPr>
                <w:rFonts w:ascii="Verdana" w:eastAsia="Times New Roman" w:hAnsi="Verdana" w:cs="Times New Roman"/>
                <w:color w:val="000000" w:themeColor="text1"/>
                <w:sz w:val="20"/>
                <w:szCs w:val="20"/>
                <w:lang w:eastAsia="nl-NL"/>
              </w:rPr>
              <w:t>Accreditatiebureau Cluster 1: 4,00 punten</w:t>
            </w:r>
          </w:p>
          <w:p w:rsidR="004639E0" w:rsidRPr="004639E0" w:rsidRDefault="004639E0" w:rsidP="004639E0">
            <w:pPr>
              <w:numPr>
                <w:ilvl w:val="0"/>
                <w:numId w:val="4"/>
              </w:numPr>
              <w:spacing w:after="0" w:line="240" w:lineRule="auto"/>
              <w:ind w:left="0"/>
              <w:rPr>
                <w:rFonts w:ascii="Verdana" w:eastAsia="Times New Roman" w:hAnsi="Verdana" w:cs="Times New Roman"/>
                <w:color w:val="000000" w:themeColor="text1"/>
                <w:sz w:val="20"/>
                <w:szCs w:val="20"/>
                <w:lang w:eastAsia="nl-NL"/>
              </w:rPr>
            </w:pPr>
            <w:r w:rsidRPr="004639E0">
              <w:rPr>
                <w:rFonts w:ascii="Verdana" w:eastAsia="Times New Roman" w:hAnsi="Verdana" w:cs="Times New Roman"/>
                <w:color w:val="000000" w:themeColor="text1"/>
                <w:sz w:val="20"/>
                <w:szCs w:val="20"/>
                <w:lang w:eastAsia="nl-NL"/>
              </w:rPr>
              <w:t>KNMP: 3,50 punten</w:t>
            </w:r>
          </w:p>
          <w:p w:rsidR="004639E0" w:rsidRPr="004639E0" w:rsidRDefault="004639E0" w:rsidP="004639E0">
            <w:pPr>
              <w:numPr>
                <w:ilvl w:val="0"/>
                <w:numId w:val="4"/>
              </w:numPr>
              <w:spacing w:after="0" w:line="240" w:lineRule="auto"/>
              <w:ind w:left="0"/>
              <w:rPr>
                <w:rFonts w:ascii="Verdana" w:eastAsia="Times New Roman" w:hAnsi="Verdana" w:cs="Times New Roman"/>
                <w:color w:val="000000" w:themeColor="text1"/>
                <w:sz w:val="20"/>
                <w:szCs w:val="20"/>
                <w:lang w:eastAsia="nl-NL"/>
              </w:rPr>
            </w:pPr>
            <w:r w:rsidRPr="004639E0">
              <w:rPr>
                <w:rFonts w:ascii="Verdana" w:eastAsia="Times New Roman" w:hAnsi="Verdana" w:cs="Times New Roman"/>
                <w:color w:val="000000" w:themeColor="text1"/>
                <w:sz w:val="20"/>
                <w:szCs w:val="20"/>
                <w:lang w:eastAsia="nl-NL"/>
              </w:rPr>
              <w:t>Kwaliteitsregister V&amp;V: 4,00 punten</w:t>
            </w:r>
          </w:p>
          <w:p w:rsidR="004639E0" w:rsidRPr="004639E0" w:rsidRDefault="004639E0" w:rsidP="004639E0">
            <w:pPr>
              <w:numPr>
                <w:ilvl w:val="0"/>
                <w:numId w:val="4"/>
              </w:numPr>
              <w:spacing w:after="0" w:line="240" w:lineRule="auto"/>
              <w:ind w:left="0"/>
              <w:rPr>
                <w:rFonts w:ascii="Verdana" w:eastAsia="Times New Roman" w:hAnsi="Verdana" w:cs="Times New Roman"/>
                <w:color w:val="000000" w:themeColor="text1"/>
                <w:sz w:val="20"/>
                <w:szCs w:val="20"/>
                <w:lang w:eastAsia="nl-NL"/>
              </w:rPr>
            </w:pPr>
            <w:r w:rsidRPr="004639E0">
              <w:rPr>
                <w:rFonts w:ascii="Verdana" w:eastAsia="Times New Roman" w:hAnsi="Verdana" w:cs="Times New Roman"/>
                <w:color w:val="000000" w:themeColor="text1"/>
                <w:sz w:val="20"/>
                <w:szCs w:val="20"/>
                <w:lang w:eastAsia="nl-NL"/>
              </w:rPr>
              <w:t>Nederlandse Vereniging voor Psychiatrie (</w:t>
            </w:r>
            <w:proofErr w:type="spellStart"/>
            <w:r w:rsidRPr="004639E0">
              <w:rPr>
                <w:rFonts w:ascii="Verdana" w:eastAsia="Times New Roman" w:hAnsi="Verdana" w:cs="Times New Roman"/>
                <w:color w:val="000000" w:themeColor="text1"/>
                <w:sz w:val="20"/>
                <w:szCs w:val="20"/>
                <w:lang w:eastAsia="nl-NL"/>
              </w:rPr>
              <w:t>NVvP</w:t>
            </w:r>
            <w:proofErr w:type="spellEnd"/>
            <w:r w:rsidRPr="004639E0">
              <w:rPr>
                <w:rFonts w:ascii="Verdana" w:eastAsia="Times New Roman" w:hAnsi="Verdana" w:cs="Times New Roman"/>
                <w:color w:val="000000" w:themeColor="text1"/>
                <w:sz w:val="20"/>
                <w:szCs w:val="20"/>
                <w:lang w:eastAsia="nl-NL"/>
              </w:rPr>
              <w:t>): 3,00 punten</w:t>
            </w:r>
          </w:p>
          <w:p w:rsidR="004639E0" w:rsidRPr="004639E0" w:rsidRDefault="004639E0" w:rsidP="004639E0">
            <w:pPr>
              <w:numPr>
                <w:ilvl w:val="0"/>
                <w:numId w:val="4"/>
              </w:numPr>
              <w:spacing w:after="0" w:line="240" w:lineRule="auto"/>
              <w:ind w:left="0"/>
              <w:rPr>
                <w:rFonts w:ascii="Verdana" w:eastAsia="Times New Roman" w:hAnsi="Verdana" w:cs="Times New Roman"/>
                <w:color w:val="000000" w:themeColor="text1"/>
                <w:sz w:val="20"/>
                <w:szCs w:val="20"/>
                <w:lang w:eastAsia="nl-NL"/>
              </w:rPr>
            </w:pPr>
            <w:r w:rsidRPr="004639E0">
              <w:rPr>
                <w:rFonts w:ascii="Verdana" w:eastAsia="Times New Roman" w:hAnsi="Verdana" w:cs="Times New Roman"/>
                <w:color w:val="000000" w:themeColor="text1"/>
                <w:sz w:val="20"/>
                <w:szCs w:val="20"/>
                <w:lang w:eastAsia="nl-NL"/>
              </w:rPr>
              <w:t>NVDA: 4,00 punten</w:t>
            </w:r>
          </w:p>
          <w:p w:rsidR="004639E0" w:rsidRPr="004639E0" w:rsidRDefault="004639E0" w:rsidP="004639E0">
            <w:pPr>
              <w:numPr>
                <w:ilvl w:val="0"/>
                <w:numId w:val="4"/>
              </w:numPr>
              <w:spacing w:after="0" w:line="240" w:lineRule="auto"/>
              <w:ind w:left="0"/>
              <w:rPr>
                <w:rFonts w:ascii="Verdana" w:eastAsia="Times New Roman" w:hAnsi="Verdana" w:cs="Times New Roman"/>
                <w:color w:val="000000" w:themeColor="text1"/>
                <w:sz w:val="20"/>
                <w:szCs w:val="20"/>
                <w:lang w:eastAsia="nl-NL"/>
              </w:rPr>
            </w:pPr>
            <w:r w:rsidRPr="004639E0">
              <w:rPr>
                <w:rFonts w:ascii="Verdana" w:eastAsia="Times New Roman" w:hAnsi="Verdana" w:cs="Times New Roman"/>
                <w:color w:val="000000" w:themeColor="text1"/>
                <w:sz w:val="20"/>
                <w:szCs w:val="20"/>
                <w:lang w:eastAsia="nl-NL"/>
              </w:rPr>
              <w:t xml:space="preserve">NVFZ &amp; Optima </w:t>
            </w:r>
            <w:proofErr w:type="spellStart"/>
            <w:r w:rsidRPr="004639E0">
              <w:rPr>
                <w:rFonts w:ascii="Verdana" w:eastAsia="Times New Roman" w:hAnsi="Verdana" w:cs="Times New Roman"/>
                <w:color w:val="000000" w:themeColor="text1"/>
                <w:sz w:val="20"/>
                <w:szCs w:val="20"/>
                <w:lang w:eastAsia="nl-NL"/>
              </w:rPr>
              <w:t>Farma</w:t>
            </w:r>
            <w:proofErr w:type="spellEnd"/>
            <w:r w:rsidRPr="004639E0">
              <w:rPr>
                <w:rFonts w:ascii="Verdana" w:eastAsia="Times New Roman" w:hAnsi="Verdana" w:cs="Times New Roman"/>
                <w:color w:val="000000" w:themeColor="text1"/>
                <w:sz w:val="20"/>
                <w:szCs w:val="20"/>
                <w:lang w:eastAsia="nl-NL"/>
              </w:rPr>
              <w:t>: 3,00 punten</w:t>
            </w:r>
          </w:p>
          <w:p w:rsidR="004639E0" w:rsidRPr="004639E0" w:rsidRDefault="004639E0" w:rsidP="004639E0">
            <w:pPr>
              <w:numPr>
                <w:ilvl w:val="0"/>
                <w:numId w:val="4"/>
              </w:numPr>
              <w:spacing w:after="0" w:line="240" w:lineRule="auto"/>
              <w:ind w:left="0"/>
              <w:rPr>
                <w:rFonts w:ascii="Verdana" w:eastAsia="Times New Roman" w:hAnsi="Verdana" w:cs="Times New Roman"/>
                <w:color w:val="000000" w:themeColor="text1"/>
                <w:sz w:val="20"/>
                <w:szCs w:val="20"/>
                <w:lang w:eastAsia="nl-NL"/>
              </w:rPr>
            </w:pPr>
            <w:proofErr w:type="spellStart"/>
            <w:r w:rsidRPr="004639E0">
              <w:rPr>
                <w:rFonts w:ascii="Verdana" w:eastAsia="Times New Roman" w:hAnsi="Verdana" w:cs="Times New Roman"/>
                <w:color w:val="000000" w:themeColor="text1"/>
                <w:sz w:val="20"/>
                <w:szCs w:val="20"/>
                <w:lang w:eastAsia="nl-NL"/>
              </w:rPr>
              <w:t>NVvPO</w:t>
            </w:r>
            <w:proofErr w:type="spellEnd"/>
            <w:r w:rsidRPr="004639E0">
              <w:rPr>
                <w:rFonts w:ascii="Verdana" w:eastAsia="Times New Roman" w:hAnsi="Verdana" w:cs="Times New Roman"/>
                <w:color w:val="000000" w:themeColor="text1"/>
                <w:sz w:val="20"/>
                <w:szCs w:val="20"/>
                <w:lang w:eastAsia="nl-NL"/>
              </w:rPr>
              <w:t>: 4,00 punten</w:t>
            </w:r>
          </w:p>
          <w:p w:rsidR="004639E0" w:rsidRPr="004639E0" w:rsidRDefault="004639E0" w:rsidP="004639E0">
            <w:pPr>
              <w:numPr>
                <w:ilvl w:val="0"/>
                <w:numId w:val="4"/>
              </w:numPr>
              <w:spacing w:after="0" w:line="240" w:lineRule="auto"/>
              <w:ind w:left="0"/>
              <w:rPr>
                <w:rFonts w:ascii="Verdana" w:eastAsia="Times New Roman" w:hAnsi="Verdana" w:cs="Times New Roman"/>
                <w:color w:val="000000" w:themeColor="text1"/>
                <w:sz w:val="20"/>
                <w:szCs w:val="20"/>
                <w:lang w:eastAsia="nl-NL"/>
              </w:rPr>
            </w:pPr>
            <w:r w:rsidRPr="004639E0">
              <w:rPr>
                <w:rFonts w:ascii="Verdana" w:eastAsia="Times New Roman" w:hAnsi="Verdana" w:cs="Times New Roman"/>
                <w:color w:val="000000" w:themeColor="text1"/>
                <w:sz w:val="20"/>
                <w:szCs w:val="20"/>
                <w:lang w:eastAsia="nl-NL"/>
              </w:rPr>
              <w:t>Register Verpleegkundig specialisten: 4,00 punten</w:t>
            </w:r>
          </w:p>
          <w:p w:rsidR="004639E0" w:rsidRPr="004639E0" w:rsidRDefault="004639E0" w:rsidP="004639E0">
            <w:pPr>
              <w:numPr>
                <w:ilvl w:val="0"/>
                <w:numId w:val="4"/>
              </w:numPr>
              <w:spacing w:after="0" w:line="240" w:lineRule="auto"/>
              <w:ind w:left="0"/>
              <w:rPr>
                <w:rFonts w:ascii="Verdana" w:eastAsia="Times New Roman" w:hAnsi="Verdana" w:cs="Times New Roman"/>
                <w:color w:val="000000" w:themeColor="text1"/>
                <w:sz w:val="20"/>
                <w:szCs w:val="20"/>
                <w:lang w:eastAsia="nl-NL"/>
              </w:rPr>
            </w:pPr>
            <w:r w:rsidRPr="004639E0">
              <w:rPr>
                <w:rFonts w:ascii="Verdana" w:eastAsia="Times New Roman" w:hAnsi="Verdana" w:cs="Times New Roman"/>
                <w:color w:val="000000" w:themeColor="text1"/>
                <w:sz w:val="20"/>
                <w:szCs w:val="20"/>
                <w:lang w:eastAsia="nl-NL"/>
              </w:rPr>
              <w:t>Register Zorgprofessionals : 4,00 punten</w:t>
            </w:r>
          </w:p>
          <w:p w:rsidR="004639E0" w:rsidRPr="004639E0" w:rsidRDefault="004639E0" w:rsidP="004639E0">
            <w:pPr>
              <w:numPr>
                <w:ilvl w:val="0"/>
                <w:numId w:val="4"/>
              </w:numPr>
              <w:spacing w:after="0" w:line="240" w:lineRule="auto"/>
              <w:ind w:left="0"/>
              <w:rPr>
                <w:rFonts w:ascii="Verdana" w:eastAsia="Times New Roman" w:hAnsi="Verdana" w:cs="Times New Roman"/>
                <w:color w:val="000000" w:themeColor="text1"/>
                <w:sz w:val="20"/>
                <w:szCs w:val="20"/>
                <w:lang w:eastAsia="nl-NL"/>
              </w:rPr>
            </w:pPr>
            <w:proofErr w:type="spellStart"/>
            <w:r w:rsidRPr="004639E0">
              <w:rPr>
                <w:rFonts w:ascii="Verdana" w:eastAsia="Times New Roman" w:hAnsi="Verdana" w:cs="Times New Roman"/>
                <w:color w:val="000000" w:themeColor="text1"/>
                <w:sz w:val="20"/>
                <w:szCs w:val="20"/>
                <w:lang w:eastAsia="nl-NL"/>
              </w:rPr>
              <w:t>StiPCO</w:t>
            </w:r>
            <w:proofErr w:type="spellEnd"/>
            <w:r w:rsidRPr="004639E0">
              <w:rPr>
                <w:rFonts w:ascii="Verdana" w:eastAsia="Times New Roman" w:hAnsi="Verdana" w:cs="Times New Roman"/>
                <w:color w:val="000000" w:themeColor="text1"/>
                <w:sz w:val="20"/>
                <w:szCs w:val="20"/>
                <w:lang w:eastAsia="nl-NL"/>
              </w:rPr>
              <w:t>: 3,50 punten</w:t>
            </w:r>
          </w:p>
        </w:tc>
      </w:tr>
    </w:tbl>
    <w:p w:rsidR="004639E0" w:rsidRPr="004639E0" w:rsidRDefault="004639E0" w:rsidP="004639E0">
      <w:pPr>
        <w:spacing w:after="15" w:line="240" w:lineRule="auto"/>
        <w:rPr>
          <w:rFonts w:ascii="Verdana" w:eastAsia="Times New Roman" w:hAnsi="Verdana" w:cs="Arial"/>
          <w:color w:val="000000" w:themeColor="text1"/>
          <w:sz w:val="20"/>
          <w:szCs w:val="20"/>
          <w:lang w:eastAsia="nl-NL"/>
        </w:rPr>
      </w:pPr>
      <w:bookmarkStart w:id="0" w:name="_GoBack"/>
      <w:bookmarkEnd w:id="0"/>
    </w:p>
    <w:p w:rsidR="004639E0" w:rsidRPr="004639E0" w:rsidRDefault="004639E0" w:rsidP="004639E0">
      <w:pPr>
        <w:spacing w:before="300" w:after="150" w:line="240" w:lineRule="auto"/>
        <w:outlineLvl w:val="2"/>
        <w:rPr>
          <w:rFonts w:ascii="Verdana" w:eastAsia="Times New Roman" w:hAnsi="Verdana" w:cs="Times New Roman"/>
          <w:b/>
          <w:bCs/>
          <w:color w:val="000000" w:themeColor="text1"/>
          <w:sz w:val="20"/>
          <w:szCs w:val="20"/>
          <w:lang w:eastAsia="nl-NL"/>
        </w:rPr>
      </w:pPr>
      <w:r w:rsidRPr="004639E0">
        <w:rPr>
          <w:rFonts w:ascii="Verdana" w:eastAsia="Times New Roman" w:hAnsi="Verdana" w:cs="Times New Roman"/>
          <w:b/>
          <w:bCs/>
          <w:color w:val="000000" w:themeColor="text1"/>
          <w:sz w:val="20"/>
          <w:szCs w:val="20"/>
          <w:lang w:eastAsia="nl-NL"/>
        </w:rPr>
        <w:t>Inhoud</w:t>
      </w:r>
    </w:p>
    <w:p w:rsidR="004639E0" w:rsidRPr="004639E0" w:rsidRDefault="004639E0" w:rsidP="004639E0">
      <w:pPr>
        <w:spacing w:before="150" w:after="150" w:line="300" w:lineRule="atLeast"/>
        <w:rPr>
          <w:rFonts w:ascii="Verdana" w:eastAsia="Times New Roman" w:hAnsi="Verdana" w:cs="Arial"/>
          <w:color w:val="000000" w:themeColor="text1"/>
          <w:sz w:val="20"/>
          <w:szCs w:val="20"/>
          <w:lang w:eastAsia="nl-NL"/>
        </w:rPr>
      </w:pPr>
      <w:r w:rsidRPr="004639E0">
        <w:rPr>
          <w:rFonts w:ascii="Verdana" w:eastAsia="Times New Roman" w:hAnsi="Verdana" w:cs="Arial"/>
          <w:color w:val="000000" w:themeColor="text1"/>
          <w:sz w:val="20"/>
          <w:szCs w:val="20"/>
          <w:lang w:eastAsia="nl-NL"/>
        </w:rPr>
        <w:t>In Nederland zijn naar schatting jaarlijks 33 tot 66 verkeersdoden toe te schrijven aan het gebruik van geneesmiddelen. Veel patiënten zijn zich onvoldoende of niet bewust van de risico's van rijden onder invloed van geneesmiddelen. Meer dan de helft van de gebruikers past zijn rijgedrag niet aan naar aanleiding van verkregen informatie. Daarnaast is de gebruiker zich vaak niet bewust van de mogelijke juridische consequenties. Artsen en apothekers hebben - conform de WGBO - de plicht en verantwoordelijkheid hun patiënten goede en duidelijke informatie te geven over de mogelijke nadelen van de voorgeschreven geneesmiddelen. Daarnaast moeten ze - indien relevant - mogelijke alternatieven bieden.</w:t>
      </w:r>
    </w:p>
    <w:p w:rsidR="004639E0" w:rsidRPr="004639E0" w:rsidRDefault="004639E0" w:rsidP="004639E0">
      <w:pPr>
        <w:spacing w:before="150" w:after="150" w:line="300" w:lineRule="atLeast"/>
        <w:rPr>
          <w:rFonts w:ascii="Verdana" w:eastAsia="Times New Roman" w:hAnsi="Verdana" w:cs="Arial"/>
          <w:color w:val="000000" w:themeColor="text1"/>
          <w:sz w:val="20"/>
          <w:szCs w:val="20"/>
          <w:lang w:eastAsia="nl-NL"/>
        </w:rPr>
      </w:pPr>
      <w:r w:rsidRPr="004639E0">
        <w:rPr>
          <w:rFonts w:ascii="Verdana" w:eastAsia="Times New Roman" w:hAnsi="Verdana" w:cs="Arial"/>
          <w:color w:val="000000" w:themeColor="text1"/>
          <w:sz w:val="20"/>
          <w:szCs w:val="20"/>
          <w:lang w:eastAsia="nl-NL"/>
        </w:rPr>
        <w:lastRenderedPageBreak/>
        <w:t>Om de zorgverleners te ondersteunen in het geven van informatie en alternatieven heeft de KNMP de Contra-indicatie Verkeersdeelname ontwikkeld, met specifieke adviezen per geneesmiddel. Artsen, apothekers en hun assistenten kunnen patiënten op basis van deze adviezen helder en correct adviseren. Daarvoor is het wel nodig dat deze zorgverleners voldoende kennis hebben van de adviezen en juridische aspecten. Ook moet voor hen duidelijk zijn hoe men de adviezen duidelijk kan communiceren naar de patiënt en welke alternatieven ze kunnen bieden.</w:t>
      </w:r>
    </w:p>
    <w:p w:rsidR="004639E0" w:rsidRPr="004639E0" w:rsidRDefault="004639E0" w:rsidP="004639E0">
      <w:pPr>
        <w:spacing w:before="300" w:after="150" w:line="240" w:lineRule="auto"/>
        <w:outlineLvl w:val="2"/>
        <w:rPr>
          <w:rFonts w:ascii="Verdana" w:eastAsia="Times New Roman" w:hAnsi="Verdana" w:cs="Times New Roman"/>
          <w:b/>
          <w:bCs/>
          <w:color w:val="000000" w:themeColor="text1"/>
          <w:sz w:val="20"/>
          <w:szCs w:val="20"/>
          <w:lang w:eastAsia="nl-NL"/>
        </w:rPr>
      </w:pPr>
      <w:r w:rsidRPr="004639E0">
        <w:rPr>
          <w:rFonts w:ascii="Verdana" w:eastAsia="Times New Roman" w:hAnsi="Verdana" w:cs="Times New Roman"/>
          <w:b/>
          <w:bCs/>
          <w:color w:val="000000" w:themeColor="text1"/>
          <w:sz w:val="20"/>
          <w:szCs w:val="20"/>
          <w:lang w:eastAsia="nl-NL"/>
        </w:rPr>
        <w:t>Resultaat</w:t>
      </w:r>
    </w:p>
    <w:p w:rsidR="004639E0" w:rsidRPr="004639E0" w:rsidRDefault="004639E0" w:rsidP="004639E0">
      <w:pPr>
        <w:spacing w:before="150" w:after="150" w:line="300" w:lineRule="atLeast"/>
        <w:rPr>
          <w:rFonts w:ascii="Verdana" w:eastAsia="Times New Roman" w:hAnsi="Verdana" w:cs="Arial"/>
          <w:color w:val="000000" w:themeColor="text1"/>
          <w:sz w:val="20"/>
          <w:szCs w:val="20"/>
          <w:lang w:eastAsia="nl-NL"/>
        </w:rPr>
      </w:pPr>
      <w:r w:rsidRPr="004639E0">
        <w:rPr>
          <w:rFonts w:ascii="Verdana" w:eastAsia="Times New Roman" w:hAnsi="Verdana" w:cs="Arial"/>
          <w:color w:val="000000" w:themeColor="text1"/>
          <w:sz w:val="20"/>
          <w:szCs w:val="20"/>
          <w:lang w:eastAsia="nl-NL"/>
        </w:rPr>
        <w:t>Na afloop van deze nascholing weten de deelnemers:</w:t>
      </w:r>
    </w:p>
    <w:p w:rsidR="004639E0" w:rsidRPr="004639E0" w:rsidRDefault="004639E0" w:rsidP="004639E0">
      <w:pPr>
        <w:numPr>
          <w:ilvl w:val="0"/>
          <w:numId w:val="6"/>
        </w:numPr>
        <w:spacing w:after="0" w:line="330" w:lineRule="atLeast"/>
        <w:ind w:left="450"/>
        <w:rPr>
          <w:rFonts w:ascii="Verdana" w:eastAsia="Times New Roman" w:hAnsi="Verdana" w:cs="Arial"/>
          <w:color w:val="000000" w:themeColor="text1"/>
          <w:sz w:val="20"/>
          <w:szCs w:val="20"/>
          <w:lang w:eastAsia="nl-NL"/>
        </w:rPr>
      </w:pPr>
      <w:r w:rsidRPr="004639E0">
        <w:rPr>
          <w:rFonts w:ascii="Verdana" w:eastAsia="Times New Roman" w:hAnsi="Verdana" w:cs="Arial"/>
          <w:color w:val="000000" w:themeColor="text1"/>
          <w:sz w:val="20"/>
          <w:szCs w:val="20"/>
          <w:lang w:eastAsia="nl-NL"/>
        </w:rPr>
        <w:t>hoe geneesmiddelen de rijvaardigheid kunnen verminderen en waar ze kunnen opzoeken in welke mate een geneesmiddel de rijvaardigheid beïnvloedt</w:t>
      </w:r>
    </w:p>
    <w:p w:rsidR="004639E0" w:rsidRPr="004639E0" w:rsidRDefault="004639E0" w:rsidP="004639E0">
      <w:pPr>
        <w:numPr>
          <w:ilvl w:val="0"/>
          <w:numId w:val="6"/>
        </w:numPr>
        <w:spacing w:after="0" w:line="330" w:lineRule="atLeast"/>
        <w:ind w:left="450"/>
        <w:rPr>
          <w:rFonts w:ascii="Verdana" w:eastAsia="Times New Roman" w:hAnsi="Verdana" w:cs="Arial"/>
          <w:color w:val="000000" w:themeColor="text1"/>
          <w:sz w:val="20"/>
          <w:szCs w:val="20"/>
          <w:lang w:eastAsia="nl-NL"/>
        </w:rPr>
      </w:pPr>
      <w:r w:rsidRPr="004639E0">
        <w:rPr>
          <w:rFonts w:ascii="Verdana" w:eastAsia="Times New Roman" w:hAnsi="Verdana" w:cs="Arial"/>
          <w:color w:val="000000" w:themeColor="text1"/>
          <w:sz w:val="20"/>
          <w:szCs w:val="20"/>
          <w:lang w:eastAsia="nl-NL"/>
        </w:rPr>
        <w:t>welke informatie ze hun patiënten moeten geven met betrekking tot verkeersdeelname en wat hun eigen verantwoordelijkheden hierbij zijn</w:t>
      </w:r>
    </w:p>
    <w:p w:rsidR="004639E0" w:rsidRPr="004639E0" w:rsidRDefault="004639E0" w:rsidP="004639E0">
      <w:pPr>
        <w:numPr>
          <w:ilvl w:val="0"/>
          <w:numId w:val="6"/>
        </w:numPr>
        <w:spacing w:after="0" w:line="330" w:lineRule="atLeast"/>
        <w:ind w:left="450"/>
        <w:rPr>
          <w:rFonts w:ascii="Verdana" w:eastAsia="Times New Roman" w:hAnsi="Verdana" w:cs="Arial"/>
          <w:color w:val="000000" w:themeColor="text1"/>
          <w:sz w:val="20"/>
          <w:szCs w:val="20"/>
          <w:lang w:eastAsia="nl-NL"/>
        </w:rPr>
      </w:pPr>
      <w:r w:rsidRPr="004639E0">
        <w:rPr>
          <w:rFonts w:ascii="Verdana" w:eastAsia="Times New Roman" w:hAnsi="Verdana" w:cs="Arial"/>
          <w:color w:val="000000" w:themeColor="text1"/>
          <w:sz w:val="20"/>
          <w:szCs w:val="20"/>
          <w:lang w:eastAsia="nl-NL"/>
        </w:rPr>
        <w:t>welke zaken in hun eigen apotheekteam of huisartsenteam verbeterd kunnen worden ten aanzien van verkeersdeelname en hoe ze dit het beste kunnen aanpakken</w:t>
      </w:r>
    </w:p>
    <w:p w:rsidR="004639E0" w:rsidRPr="004639E0" w:rsidRDefault="004639E0" w:rsidP="004639E0">
      <w:pPr>
        <w:spacing w:before="150" w:after="150" w:line="300" w:lineRule="atLeast"/>
        <w:rPr>
          <w:rFonts w:ascii="Verdana" w:eastAsia="Times New Roman" w:hAnsi="Verdana" w:cs="Arial"/>
          <w:color w:val="000000" w:themeColor="text1"/>
          <w:sz w:val="20"/>
          <w:szCs w:val="20"/>
          <w:lang w:eastAsia="nl-NL"/>
        </w:rPr>
      </w:pPr>
      <w:r w:rsidRPr="004639E0">
        <w:rPr>
          <w:rFonts w:ascii="Verdana" w:eastAsia="Times New Roman" w:hAnsi="Verdana" w:cs="Arial"/>
          <w:color w:val="000000" w:themeColor="text1"/>
          <w:sz w:val="20"/>
          <w:szCs w:val="20"/>
          <w:lang w:eastAsia="nl-NL"/>
        </w:rPr>
        <w:t>Daarbij kennen ze de drie categorieën van potentieel rijgevaarlijke geneesmiddelen en de wetgeving met betrekking tot rijgeschiktheid.</w:t>
      </w:r>
    </w:p>
    <w:p w:rsidR="004639E0" w:rsidRPr="004639E0" w:rsidRDefault="004639E0" w:rsidP="004639E0">
      <w:pPr>
        <w:spacing w:before="300" w:after="150" w:line="240" w:lineRule="auto"/>
        <w:outlineLvl w:val="2"/>
        <w:rPr>
          <w:rFonts w:ascii="Verdana" w:eastAsia="Times New Roman" w:hAnsi="Verdana" w:cs="Times New Roman"/>
          <w:b/>
          <w:bCs/>
          <w:color w:val="000000" w:themeColor="text1"/>
          <w:sz w:val="20"/>
          <w:szCs w:val="20"/>
          <w:lang w:eastAsia="nl-NL"/>
        </w:rPr>
      </w:pPr>
      <w:r w:rsidRPr="004639E0">
        <w:rPr>
          <w:rFonts w:ascii="Verdana" w:eastAsia="Times New Roman" w:hAnsi="Verdana" w:cs="Times New Roman"/>
          <w:b/>
          <w:bCs/>
          <w:color w:val="000000" w:themeColor="text1"/>
          <w:sz w:val="20"/>
          <w:szCs w:val="20"/>
          <w:lang w:eastAsia="nl-NL"/>
        </w:rPr>
        <w:t>Bijzonderheden</w:t>
      </w:r>
    </w:p>
    <w:p w:rsidR="004639E0" w:rsidRPr="004639E0" w:rsidRDefault="004639E0" w:rsidP="004639E0">
      <w:pPr>
        <w:spacing w:before="150" w:after="150" w:line="300" w:lineRule="atLeast"/>
        <w:rPr>
          <w:rFonts w:ascii="Verdana" w:eastAsia="Times New Roman" w:hAnsi="Verdana" w:cs="Arial"/>
          <w:color w:val="000000" w:themeColor="text1"/>
          <w:sz w:val="20"/>
          <w:szCs w:val="20"/>
          <w:lang w:eastAsia="nl-NL"/>
        </w:rPr>
      </w:pPr>
      <w:r w:rsidRPr="004639E0">
        <w:rPr>
          <w:rFonts w:ascii="Verdana" w:eastAsia="Times New Roman" w:hAnsi="Verdana" w:cs="Arial"/>
          <w:color w:val="000000" w:themeColor="text1"/>
          <w:sz w:val="20"/>
          <w:szCs w:val="20"/>
          <w:lang w:eastAsia="nl-NL"/>
        </w:rPr>
        <w:t xml:space="preserve">Voor de opleidingen van apothekers, apothekersassistenten, huisartsen en doktersassistenten kunnen we de nascholing geven in de vorm van een gastles. Deze nascholing is ook </w:t>
      </w:r>
      <w:proofErr w:type="spellStart"/>
      <w:r w:rsidRPr="004639E0">
        <w:rPr>
          <w:rFonts w:ascii="Verdana" w:eastAsia="Times New Roman" w:hAnsi="Verdana" w:cs="Arial"/>
          <w:color w:val="000000" w:themeColor="text1"/>
          <w:sz w:val="20"/>
          <w:szCs w:val="20"/>
          <w:lang w:eastAsia="nl-NL"/>
        </w:rPr>
        <w:t>incompany</w:t>
      </w:r>
      <w:proofErr w:type="spellEnd"/>
      <w:r w:rsidRPr="004639E0">
        <w:rPr>
          <w:rFonts w:ascii="Verdana" w:eastAsia="Times New Roman" w:hAnsi="Verdana" w:cs="Arial"/>
          <w:color w:val="000000" w:themeColor="text1"/>
          <w:sz w:val="20"/>
          <w:szCs w:val="20"/>
          <w:lang w:eastAsia="nl-NL"/>
        </w:rPr>
        <w:t xml:space="preserve"> af te nemen voor groepen van maximaal 16 deelnemers. De kosten zijn € 1.425,- + reiskosten. De locatie- en cateringkosten zijn voor eigen rekening.</w:t>
      </w:r>
    </w:p>
    <w:p w:rsidR="007328D4" w:rsidRPr="004639E0" w:rsidRDefault="007328D4">
      <w:pPr>
        <w:rPr>
          <w:sz w:val="20"/>
          <w:szCs w:val="20"/>
        </w:rPr>
      </w:pPr>
    </w:p>
    <w:sectPr w:rsidR="007328D4" w:rsidRPr="00463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90464"/>
    <w:multiLevelType w:val="multilevel"/>
    <w:tmpl w:val="59D4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417B6"/>
    <w:multiLevelType w:val="multilevel"/>
    <w:tmpl w:val="9038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03514"/>
    <w:multiLevelType w:val="multilevel"/>
    <w:tmpl w:val="DCE6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50F5C"/>
    <w:multiLevelType w:val="multilevel"/>
    <w:tmpl w:val="EEF8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CE423E"/>
    <w:multiLevelType w:val="multilevel"/>
    <w:tmpl w:val="1690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C0990"/>
    <w:multiLevelType w:val="multilevel"/>
    <w:tmpl w:val="10D8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num>
  <w:num w:numId="5">
    <w:abstractNumId w:val="4"/>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B0"/>
    <w:rsid w:val="00015CB0"/>
    <w:rsid w:val="004639E0"/>
    <w:rsid w:val="00732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A38F0-011C-42D0-8C0A-2A8CD57B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4639E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639E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639E0"/>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639E0"/>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639E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8282">
      <w:bodyDiv w:val="1"/>
      <w:marLeft w:val="0"/>
      <w:marRight w:val="0"/>
      <w:marTop w:val="0"/>
      <w:marBottom w:val="0"/>
      <w:divBdr>
        <w:top w:val="none" w:sz="0" w:space="0" w:color="auto"/>
        <w:left w:val="none" w:sz="0" w:space="0" w:color="auto"/>
        <w:bottom w:val="none" w:sz="0" w:space="0" w:color="auto"/>
        <w:right w:val="none" w:sz="0" w:space="0" w:color="auto"/>
      </w:divBdr>
      <w:divsChild>
        <w:div w:id="49041488">
          <w:marLeft w:val="0"/>
          <w:marRight w:val="0"/>
          <w:marTop w:val="0"/>
          <w:marBottom w:val="0"/>
          <w:divBdr>
            <w:top w:val="none" w:sz="0" w:space="0" w:color="auto"/>
            <w:left w:val="none" w:sz="0" w:space="0" w:color="auto"/>
            <w:bottom w:val="none" w:sz="0" w:space="0" w:color="auto"/>
            <w:right w:val="none" w:sz="0" w:space="0" w:color="auto"/>
          </w:divBdr>
        </w:div>
        <w:div w:id="1168516779">
          <w:marLeft w:val="0"/>
          <w:marRight w:val="0"/>
          <w:marTop w:val="0"/>
          <w:marBottom w:val="0"/>
          <w:divBdr>
            <w:top w:val="none" w:sz="0" w:space="0" w:color="auto"/>
            <w:left w:val="none" w:sz="0" w:space="0" w:color="auto"/>
            <w:bottom w:val="none" w:sz="0" w:space="0" w:color="auto"/>
            <w:right w:val="none" w:sz="0" w:space="0" w:color="auto"/>
          </w:divBdr>
          <w:divsChild>
            <w:div w:id="2077698857">
              <w:marLeft w:val="0"/>
              <w:marRight w:val="0"/>
              <w:marTop w:val="0"/>
              <w:marBottom w:val="0"/>
              <w:divBdr>
                <w:top w:val="none" w:sz="0" w:space="0" w:color="auto"/>
                <w:left w:val="none" w:sz="0" w:space="0" w:color="auto"/>
                <w:bottom w:val="none" w:sz="0" w:space="0" w:color="auto"/>
                <w:right w:val="none" w:sz="0" w:space="0" w:color="auto"/>
              </w:divBdr>
            </w:div>
            <w:div w:id="1781995616">
              <w:marLeft w:val="0"/>
              <w:marRight w:val="0"/>
              <w:marTop w:val="0"/>
              <w:marBottom w:val="0"/>
              <w:divBdr>
                <w:top w:val="none" w:sz="0" w:space="0" w:color="auto"/>
                <w:left w:val="none" w:sz="0" w:space="0" w:color="auto"/>
                <w:bottom w:val="none" w:sz="0" w:space="0" w:color="auto"/>
                <w:right w:val="none" w:sz="0" w:space="0" w:color="auto"/>
              </w:divBdr>
            </w:div>
            <w:div w:id="730231584">
              <w:marLeft w:val="0"/>
              <w:marRight w:val="0"/>
              <w:marTop w:val="0"/>
              <w:marBottom w:val="0"/>
              <w:divBdr>
                <w:top w:val="none" w:sz="0" w:space="0" w:color="auto"/>
                <w:left w:val="none" w:sz="0" w:space="0" w:color="auto"/>
                <w:bottom w:val="none" w:sz="0" w:space="0" w:color="auto"/>
                <w:right w:val="none" w:sz="0" w:space="0" w:color="auto"/>
              </w:divBdr>
              <w:divsChild>
                <w:div w:id="73361990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378435617">
      <w:bodyDiv w:val="1"/>
      <w:marLeft w:val="0"/>
      <w:marRight w:val="0"/>
      <w:marTop w:val="0"/>
      <w:marBottom w:val="0"/>
      <w:divBdr>
        <w:top w:val="none" w:sz="0" w:space="0" w:color="auto"/>
        <w:left w:val="none" w:sz="0" w:space="0" w:color="auto"/>
        <w:bottom w:val="none" w:sz="0" w:space="0" w:color="auto"/>
        <w:right w:val="none" w:sz="0" w:space="0" w:color="auto"/>
      </w:divBdr>
      <w:divsChild>
        <w:div w:id="1840385730">
          <w:marLeft w:val="0"/>
          <w:marRight w:val="0"/>
          <w:marTop w:val="0"/>
          <w:marBottom w:val="0"/>
          <w:divBdr>
            <w:top w:val="none" w:sz="0" w:space="0" w:color="auto"/>
            <w:left w:val="none" w:sz="0" w:space="0" w:color="auto"/>
            <w:bottom w:val="none" w:sz="0" w:space="0" w:color="auto"/>
            <w:right w:val="none" w:sz="0" w:space="0" w:color="auto"/>
          </w:divBdr>
        </w:div>
        <w:div w:id="1540361556">
          <w:marLeft w:val="0"/>
          <w:marRight w:val="0"/>
          <w:marTop w:val="0"/>
          <w:marBottom w:val="0"/>
          <w:divBdr>
            <w:top w:val="none" w:sz="0" w:space="0" w:color="auto"/>
            <w:left w:val="none" w:sz="0" w:space="0" w:color="auto"/>
            <w:bottom w:val="none" w:sz="0" w:space="0" w:color="auto"/>
            <w:right w:val="none" w:sz="0" w:space="0" w:color="auto"/>
          </w:divBdr>
          <w:divsChild>
            <w:div w:id="1942686036">
              <w:marLeft w:val="0"/>
              <w:marRight w:val="0"/>
              <w:marTop w:val="0"/>
              <w:marBottom w:val="0"/>
              <w:divBdr>
                <w:top w:val="none" w:sz="0" w:space="0" w:color="auto"/>
                <w:left w:val="none" w:sz="0" w:space="0" w:color="auto"/>
                <w:bottom w:val="none" w:sz="0" w:space="0" w:color="auto"/>
                <w:right w:val="none" w:sz="0" w:space="0" w:color="auto"/>
              </w:divBdr>
            </w:div>
            <w:div w:id="1378891378">
              <w:marLeft w:val="0"/>
              <w:marRight w:val="0"/>
              <w:marTop w:val="0"/>
              <w:marBottom w:val="0"/>
              <w:divBdr>
                <w:top w:val="none" w:sz="0" w:space="0" w:color="auto"/>
                <w:left w:val="none" w:sz="0" w:space="0" w:color="auto"/>
                <w:bottom w:val="none" w:sz="0" w:space="0" w:color="auto"/>
                <w:right w:val="none" w:sz="0" w:space="0" w:color="auto"/>
              </w:divBdr>
            </w:div>
            <w:div w:id="1479609047">
              <w:marLeft w:val="0"/>
              <w:marRight w:val="0"/>
              <w:marTop w:val="0"/>
              <w:marBottom w:val="0"/>
              <w:divBdr>
                <w:top w:val="none" w:sz="0" w:space="0" w:color="auto"/>
                <w:left w:val="none" w:sz="0" w:space="0" w:color="auto"/>
                <w:bottom w:val="none" w:sz="0" w:space="0" w:color="auto"/>
                <w:right w:val="none" w:sz="0" w:space="0" w:color="auto"/>
              </w:divBdr>
              <w:divsChild>
                <w:div w:id="95132269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B0FD0B36</Template>
  <TotalTime>0</TotalTime>
  <Pages>2</Pages>
  <Words>513</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de Jong</dc:creator>
  <cp:keywords/>
  <dc:description/>
  <cp:lastModifiedBy>Luca de Jong</cp:lastModifiedBy>
  <cp:revision>2</cp:revision>
  <dcterms:created xsi:type="dcterms:W3CDTF">2018-01-13T10:37:00Z</dcterms:created>
  <dcterms:modified xsi:type="dcterms:W3CDTF">2018-07-19T13:21:00Z</dcterms:modified>
</cp:coreProperties>
</file>